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2092CCF5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5601F905" w14:textId="4CC38F37" w:rsidR="001B2ABD" w:rsidRDefault="00130421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ED2EA9" wp14:editId="1E167E49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57150</wp:posOffset>
                  </wp:positionV>
                  <wp:extent cx="1828800" cy="2742565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4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24BB05D1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35DAE3F7" w14:textId="3EA4E2B3" w:rsidR="001B2ABD" w:rsidRDefault="00927E30" w:rsidP="001B2ABD">
            <w:pPr>
              <w:pStyle w:val="Title"/>
            </w:pPr>
            <w:r>
              <w:t>DR. Liya Mohammed</w:t>
            </w:r>
          </w:p>
          <w:p w14:paraId="296847AF" w14:textId="1B4752E7" w:rsidR="001B2ABD" w:rsidRDefault="00927E30" w:rsidP="001B2ABD">
            <w:pPr>
              <w:pStyle w:val="Subtitle"/>
            </w:pPr>
            <w:r w:rsidRPr="00C96D38">
              <w:rPr>
                <w:spacing w:val="336"/>
                <w:w w:val="100"/>
              </w:rPr>
              <w:t>D.</w:t>
            </w:r>
            <w:proofErr w:type="gramStart"/>
            <w:r w:rsidRPr="00C96D38">
              <w:rPr>
                <w:spacing w:val="336"/>
                <w:w w:val="100"/>
              </w:rPr>
              <w:t>D.</w:t>
            </w:r>
            <w:r w:rsidRPr="00C96D38">
              <w:rPr>
                <w:spacing w:val="4"/>
                <w:w w:val="100"/>
              </w:rPr>
              <w:t>S</w:t>
            </w:r>
            <w:proofErr w:type="gramEnd"/>
          </w:p>
        </w:tc>
      </w:tr>
      <w:tr w:rsidR="001B2ABD" w14:paraId="3C7DE6D8" w14:textId="77777777" w:rsidTr="001B2ABD">
        <w:tc>
          <w:tcPr>
            <w:tcW w:w="3600" w:type="dxa"/>
          </w:tcPr>
          <w:p w14:paraId="503DDCA3" w14:textId="77777777" w:rsidR="00F11F9E" w:rsidRDefault="00F11F9E" w:rsidP="00036450">
            <w:pPr>
              <w:pStyle w:val="Heading3"/>
              <w:rPr>
                <w:szCs w:val="28"/>
              </w:rPr>
            </w:pPr>
          </w:p>
          <w:p w14:paraId="4EDCA05F" w14:textId="77777777" w:rsidR="00F11F9E" w:rsidRDefault="00F11F9E" w:rsidP="00036450">
            <w:pPr>
              <w:pStyle w:val="Heading3"/>
              <w:rPr>
                <w:szCs w:val="28"/>
              </w:rPr>
            </w:pPr>
          </w:p>
          <w:p w14:paraId="3ACD9850" w14:textId="70462A96" w:rsidR="001B2ABD" w:rsidRPr="00130421" w:rsidRDefault="00DE637E" w:rsidP="00036450">
            <w:pPr>
              <w:pStyle w:val="Heading3"/>
              <w:rPr>
                <w:szCs w:val="28"/>
              </w:rPr>
            </w:pPr>
            <w:r w:rsidRPr="00130421">
              <w:rPr>
                <w:szCs w:val="28"/>
              </w:rPr>
              <w:t>Publications</w:t>
            </w:r>
            <w:r w:rsidR="00130421" w:rsidRPr="00130421">
              <w:rPr>
                <w:szCs w:val="28"/>
              </w:rPr>
              <w:t>/Appearances</w:t>
            </w:r>
          </w:p>
          <w:p w14:paraId="098971B2" w14:textId="1B46F765" w:rsidR="00DE637E" w:rsidRPr="00DE637E" w:rsidRDefault="00DE637E" w:rsidP="00DE637E">
            <w:pPr>
              <w:numPr>
                <w:ilvl w:val="0"/>
                <w:numId w:val="17"/>
              </w:numPr>
            </w:pPr>
            <w:r w:rsidRPr="00DE637E">
              <w:t>Success Quarterly</w:t>
            </w:r>
          </w:p>
          <w:p w14:paraId="78DB7A8D" w14:textId="77777777" w:rsidR="00DE637E" w:rsidRPr="00DE637E" w:rsidRDefault="00DE637E" w:rsidP="00DE637E">
            <w:pPr>
              <w:numPr>
                <w:ilvl w:val="0"/>
                <w:numId w:val="17"/>
              </w:numPr>
            </w:pPr>
            <w:r w:rsidRPr="00DE637E">
              <w:t>Confidence</w:t>
            </w:r>
          </w:p>
          <w:p w14:paraId="16F966FB" w14:textId="77777777" w:rsidR="00DE637E" w:rsidRPr="00DE637E" w:rsidRDefault="00DE637E" w:rsidP="00DE637E">
            <w:pPr>
              <w:numPr>
                <w:ilvl w:val="0"/>
                <w:numId w:val="17"/>
              </w:numPr>
            </w:pPr>
            <w:r w:rsidRPr="00DE637E">
              <w:t>LNGFRM</w:t>
            </w:r>
          </w:p>
          <w:p w14:paraId="78F067CC" w14:textId="77777777" w:rsidR="00DE637E" w:rsidRPr="00DE637E" w:rsidRDefault="00DE637E" w:rsidP="00DE637E">
            <w:pPr>
              <w:numPr>
                <w:ilvl w:val="0"/>
                <w:numId w:val="17"/>
              </w:numPr>
            </w:pPr>
            <w:r w:rsidRPr="00DE637E">
              <w:t xml:space="preserve">Dentistry </w:t>
            </w:r>
            <w:r w:rsidRPr="00DE637E">
              <w:rPr>
                <w:b/>
                <w:bCs/>
                <w:i/>
                <w:iCs/>
              </w:rPr>
              <w:t>33</w:t>
            </w:r>
          </w:p>
          <w:p w14:paraId="39948456" w14:textId="504F7272" w:rsidR="00036450" w:rsidRDefault="00036450" w:rsidP="009260CD"/>
          <w:p w14:paraId="12E64E51" w14:textId="2857372B" w:rsidR="00B34CCB" w:rsidRDefault="00B34CCB" w:rsidP="009260CD"/>
          <w:p w14:paraId="34EC39E0" w14:textId="77777777" w:rsidR="00B34CCB" w:rsidRDefault="00B34CCB" w:rsidP="009260CD"/>
          <w:p w14:paraId="376F44C7" w14:textId="0A517E5E" w:rsidR="00DE637E" w:rsidRDefault="00DE637E" w:rsidP="00DE637E">
            <w:pPr>
              <w:pStyle w:val="Heading3"/>
            </w:pPr>
            <w:r>
              <w:t>Professional Affiliation</w:t>
            </w:r>
            <w:r w:rsidR="00130421">
              <w:t>s</w:t>
            </w:r>
          </w:p>
          <w:p w14:paraId="47E69BED" w14:textId="77777777" w:rsidR="00DE637E" w:rsidRPr="00DE637E" w:rsidRDefault="00DE637E" w:rsidP="00DE637E">
            <w:pPr>
              <w:numPr>
                <w:ilvl w:val="0"/>
                <w:numId w:val="16"/>
              </w:numPr>
            </w:pPr>
            <w:r w:rsidRPr="00DE637E">
              <w:t>American Dental Academy (ADA)</w:t>
            </w:r>
          </w:p>
          <w:p w14:paraId="74F8B999" w14:textId="77777777" w:rsidR="00DE637E" w:rsidRPr="00DE637E" w:rsidRDefault="00DE637E" w:rsidP="00DE637E">
            <w:pPr>
              <w:numPr>
                <w:ilvl w:val="0"/>
                <w:numId w:val="16"/>
              </w:numPr>
            </w:pPr>
            <w:r w:rsidRPr="00DE637E">
              <w:t>American /academy of cosmetic dentist (ACDA)</w:t>
            </w:r>
          </w:p>
          <w:p w14:paraId="04F50F02" w14:textId="77777777" w:rsidR="00DE637E" w:rsidRPr="00DE637E" w:rsidRDefault="00DE637E" w:rsidP="00DE637E">
            <w:pPr>
              <w:numPr>
                <w:ilvl w:val="0"/>
                <w:numId w:val="16"/>
              </w:numPr>
            </w:pPr>
            <w:r w:rsidRPr="00DE637E">
              <w:t>New Jersey Dental association (NJDA)</w:t>
            </w:r>
          </w:p>
          <w:p w14:paraId="1AE1FDF8" w14:textId="4CB73520" w:rsidR="00DE637E" w:rsidRPr="00DE637E" w:rsidRDefault="00C96D38" w:rsidP="00C96D38">
            <w:pPr>
              <w:pStyle w:val="ListParagraph"/>
              <w:numPr>
                <w:ilvl w:val="0"/>
                <w:numId w:val="16"/>
              </w:numPr>
            </w:pPr>
            <w:r>
              <w:t>Hudson County Dental Society</w:t>
            </w:r>
          </w:p>
          <w:p w14:paraId="11A5AFE3" w14:textId="65750444" w:rsidR="00036450" w:rsidRDefault="00036450" w:rsidP="00036450"/>
          <w:p w14:paraId="55317FE4" w14:textId="77777777" w:rsidR="00B34CCB" w:rsidRDefault="00B34CCB" w:rsidP="00036450"/>
          <w:p w14:paraId="7CC33270" w14:textId="04012A6E" w:rsidR="00130421" w:rsidRDefault="00130421" w:rsidP="00130421">
            <w:pPr>
              <w:pStyle w:val="Heading3"/>
            </w:pPr>
            <w:r>
              <w:t>Peer-Review</w:t>
            </w:r>
          </w:p>
          <w:p w14:paraId="5649D46A" w14:textId="77777777" w:rsidR="00130421" w:rsidRPr="00130421" w:rsidRDefault="00130421" w:rsidP="00130421">
            <w:pPr>
              <w:pStyle w:val="ListParagraph"/>
              <w:numPr>
                <w:ilvl w:val="0"/>
                <w:numId w:val="19"/>
              </w:numPr>
              <w:jc w:val="both"/>
              <w:rPr>
                <w:szCs w:val="20"/>
              </w:rPr>
            </w:pPr>
            <w:r w:rsidRPr="00130421">
              <w:rPr>
                <w:szCs w:val="20"/>
              </w:rPr>
              <w:t xml:space="preserve">Journal of American Dental Association (JADA), </w:t>
            </w:r>
          </w:p>
          <w:p w14:paraId="6966D207" w14:textId="77777777" w:rsidR="00130421" w:rsidRPr="00130421" w:rsidRDefault="00130421" w:rsidP="00130421">
            <w:pPr>
              <w:pStyle w:val="ListParagraph"/>
              <w:numPr>
                <w:ilvl w:val="0"/>
                <w:numId w:val="19"/>
              </w:numPr>
              <w:jc w:val="both"/>
              <w:rPr>
                <w:szCs w:val="20"/>
              </w:rPr>
            </w:pPr>
            <w:r w:rsidRPr="00130421">
              <w:rPr>
                <w:szCs w:val="20"/>
              </w:rPr>
              <w:t xml:space="preserve">Clinical Implant Dentistry, and Related Research </w:t>
            </w:r>
          </w:p>
          <w:p w14:paraId="2894497C" w14:textId="77777777" w:rsidR="00130421" w:rsidRPr="00130421" w:rsidRDefault="00130421" w:rsidP="00130421">
            <w:pPr>
              <w:pStyle w:val="ListParagraph"/>
              <w:numPr>
                <w:ilvl w:val="0"/>
                <w:numId w:val="19"/>
              </w:numPr>
              <w:jc w:val="both"/>
              <w:rPr>
                <w:szCs w:val="20"/>
              </w:rPr>
            </w:pPr>
            <w:r w:rsidRPr="00130421">
              <w:rPr>
                <w:szCs w:val="20"/>
              </w:rPr>
              <w:t>Special Care in Dentistry</w:t>
            </w:r>
          </w:p>
          <w:p w14:paraId="1C59465F" w14:textId="670429D7" w:rsidR="00036450" w:rsidRDefault="00036450" w:rsidP="00CB0055">
            <w:pPr>
              <w:pStyle w:val="Heading3"/>
            </w:pPr>
          </w:p>
          <w:p w14:paraId="25C5F90B" w14:textId="36EFEFF7" w:rsidR="00B34CCB" w:rsidRDefault="00B34CCB" w:rsidP="00B34CCB"/>
          <w:p w14:paraId="2DD5AFD2" w14:textId="79C6E400" w:rsidR="00B34CCB" w:rsidRDefault="00B34CCB" w:rsidP="00B34CCB"/>
          <w:p w14:paraId="5E25D699" w14:textId="6CA69C7F" w:rsidR="00B34CCB" w:rsidRDefault="00B34CCB" w:rsidP="00B34CCB"/>
          <w:p w14:paraId="4ECEAA13" w14:textId="77777777" w:rsidR="00B34CCB" w:rsidRPr="00B34CCB" w:rsidRDefault="00B34CCB" w:rsidP="00B34CCB"/>
          <w:sdt>
            <w:sdtPr>
              <w:id w:val="1111563247"/>
              <w:placeholder>
                <w:docPart w:val="ABA3117E7E9646DBBF0EA8DCC93BA3CB"/>
              </w:placeholder>
              <w:temporary/>
              <w:showingPlcHdr/>
              <w15:appearance w15:val="hidden"/>
            </w:sdtPr>
            <w:sdtContent>
              <w:p w14:paraId="27ED791D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5C4C15C4" w14:textId="77428694" w:rsidR="004D3011" w:rsidRPr="00C96D38" w:rsidRDefault="00907F76" w:rsidP="004D3011">
            <w:pPr>
              <w:rPr>
                <w:b/>
                <w:bCs/>
              </w:rPr>
            </w:pPr>
            <w:r w:rsidRPr="00C96D38">
              <w:rPr>
                <w:b/>
                <w:bCs/>
              </w:rPr>
              <w:t>6092141443</w:t>
            </w:r>
          </w:p>
          <w:p w14:paraId="6DEBDDF0" w14:textId="77777777" w:rsidR="004D3011" w:rsidRPr="004D3011" w:rsidRDefault="004D3011" w:rsidP="004D3011"/>
          <w:sdt>
            <w:sdtPr>
              <w:id w:val="67859272"/>
              <w:placeholder>
                <w:docPart w:val="7069C00EA338482C8E58432165791EFE"/>
              </w:placeholder>
              <w:temporary/>
              <w:showingPlcHdr/>
              <w15:appearance w15:val="hidden"/>
            </w:sdtPr>
            <w:sdtContent>
              <w:p w14:paraId="0CAE22F2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0F7F60FA" w14:textId="661305F2" w:rsidR="004D3011" w:rsidRPr="00C96D38" w:rsidRDefault="00907F76" w:rsidP="004D3011">
            <w:pPr>
              <w:rPr>
                <w:b/>
                <w:bCs/>
              </w:rPr>
            </w:pPr>
            <w:r w:rsidRPr="00C96D38">
              <w:rPr>
                <w:b/>
                <w:bCs/>
              </w:rPr>
              <w:t>www.mysmiledental.org</w:t>
            </w:r>
          </w:p>
          <w:p w14:paraId="24B8201A" w14:textId="77777777" w:rsidR="004D3011" w:rsidRDefault="004D3011" w:rsidP="004D3011"/>
          <w:sdt>
            <w:sdtPr>
              <w:id w:val="-240260293"/>
              <w:placeholder>
                <w:docPart w:val="E294297AAED9497785F6AEAA2D7242F8"/>
              </w:placeholder>
              <w:temporary/>
              <w:showingPlcHdr/>
              <w15:appearance w15:val="hidden"/>
            </w:sdtPr>
            <w:sdtContent>
              <w:p w14:paraId="46B451A6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0EAD1CBB" w14:textId="3684964B" w:rsidR="00036450" w:rsidRPr="00C96D38" w:rsidRDefault="00907F76" w:rsidP="004D3011">
            <w:pPr>
              <w:rPr>
                <w:rStyle w:val="Hyperlink"/>
                <w:b/>
                <w:bCs/>
              </w:rPr>
            </w:pPr>
            <w:r w:rsidRPr="00C96D38">
              <w:rPr>
                <w:b/>
                <w:bCs/>
              </w:rPr>
              <w:t>Lm1908@nyu.edu</w:t>
            </w:r>
          </w:p>
          <w:p w14:paraId="2233FA17" w14:textId="0B4D5DBC" w:rsidR="004D3011" w:rsidRPr="00CB0055" w:rsidRDefault="00000000" w:rsidP="00CB0055">
            <w:pPr>
              <w:pStyle w:val="Heading3"/>
            </w:pPr>
            <w:sdt>
              <w:sdtPr>
                <w:id w:val="-1444214663"/>
                <w:placeholder>
                  <w:docPart w:val="3100184179024029B902F6C1C6830850"/>
                </w:placeholder>
                <w:temporary/>
                <w:showingPlcHdr/>
                <w15:appearance w15:val="hidden"/>
              </w:sdtPr>
              <w:sdtContent>
                <w:r w:rsidR="00F11F9E" w:rsidRPr="00CB0055">
                  <w:t>Hobbies</w:t>
                </w:r>
              </w:sdtContent>
            </w:sdt>
          </w:p>
          <w:p w14:paraId="2C977C7C" w14:textId="1271CA91" w:rsidR="00F11F9E" w:rsidRPr="00C96D38" w:rsidRDefault="00C468E6" w:rsidP="00F11F9E">
            <w:pPr>
              <w:pStyle w:val="Heading3"/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18"/>
              </w:rPr>
            </w:pPr>
            <w:r w:rsidRPr="00C96D38">
              <w:rPr>
                <w:color w:val="auto"/>
                <w:sz w:val="18"/>
                <w:szCs w:val="18"/>
              </w:rPr>
              <w:t xml:space="preserve">Singing-Ethiopian Idol </w:t>
            </w:r>
          </w:p>
          <w:p w14:paraId="4D080A43" w14:textId="4A8F5D10" w:rsidR="004D3011" w:rsidRPr="004D3011" w:rsidRDefault="00C468E6" w:rsidP="004D3011">
            <w:r>
              <w:t>Contestant/Finalist</w:t>
            </w:r>
            <w:r w:rsidR="00130421">
              <w:t xml:space="preserve"> (2006)</w:t>
            </w:r>
          </w:p>
        </w:tc>
        <w:tc>
          <w:tcPr>
            <w:tcW w:w="720" w:type="dxa"/>
          </w:tcPr>
          <w:p w14:paraId="487E9564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1555137A1D264B2AA0B5E6FEA6AFACBF"/>
              </w:placeholder>
              <w:temporary/>
              <w:showingPlcHdr/>
              <w15:appearance w15:val="hidden"/>
            </w:sdtPr>
            <w:sdtContent>
              <w:p w14:paraId="3B35EA21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1E63D4CC" w14:textId="773A0C40" w:rsidR="00036450" w:rsidRPr="00036450" w:rsidRDefault="00927E30" w:rsidP="00B359E4">
            <w:pPr>
              <w:pStyle w:val="Heading4"/>
            </w:pPr>
            <w:r w:rsidRPr="00D2403F">
              <w:rPr>
                <w:rFonts w:ascii="Palatino Linotype" w:hAnsi="Palatino Linotype"/>
                <w:sz w:val="20"/>
                <w:szCs w:val="20"/>
              </w:rPr>
              <w:t>Progressive Orthodontic Seminars</w:t>
            </w:r>
          </w:p>
          <w:p w14:paraId="76E763A8" w14:textId="6E27CE77" w:rsidR="00036450" w:rsidRPr="00B359E4" w:rsidRDefault="00927E30" w:rsidP="00B359E4">
            <w:pPr>
              <w:pStyle w:val="Date"/>
            </w:pPr>
            <w:r>
              <w:t>2020</w:t>
            </w:r>
            <w:r w:rsidR="00036450" w:rsidRPr="00B359E4">
              <w:t xml:space="preserve"> - </w:t>
            </w:r>
            <w:r>
              <w:t>2022</w:t>
            </w:r>
          </w:p>
          <w:p w14:paraId="25E72429" w14:textId="3147BA8F" w:rsidR="004D3011" w:rsidRDefault="00927E30" w:rsidP="00036450">
            <w:r>
              <w:t>Post-doctoral orthodontic program- Highest Honors</w:t>
            </w:r>
          </w:p>
          <w:p w14:paraId="2F6303C0" w14:textId="77777777" w:rsidR="00036450" w:rsidRDefault="00036450" w:rsidP="00036450"/>
          <w:p w14:paraId="0493A1D6" w14:textId="1A121B94" w:rsidR="00036450" w:rsidRPr="00B359E4" w:rsidRDefault="00927E30" w:rsidP="00B359E4">
            <w:pPr>
              <w:pStyle w:val="Heading4"/>
            </w:pPr>
            <w:r w:rsidRPr="00D2403F">
              <w:rPr>
                <w:rFonts w:ascii="Palatino Linotype" w:hAnsi="Palatino Linotype"/>
                <w:sz w:val="20"/>
                <w:szCs w:val="20"/>
              </w:rPr>
              <w:t>New York University College of Dentistry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(NYUCD)</w:t>
            </w:r>
          </w:p>
          <w:p w14:paraId="2EB4545A" w14:textId="18C699DD" w:rsidR="00036450" w:rsidRPr="00B359E4" w:rsidRDefault="00927E30" w:rsidP="00B359E4">
            <w:pPr>
              <w:pStyle w:val="Date"/>
            </w:pPr>
            <w:r>
              <w:t>2010</w:t>
            </w:r>
            <w:r w:rsidR="00036450" w:rsidRPr="00B359E4">
              <w:t xml:space="preserve"> - </w:t>
            </w:r>
            <w:r>
              <w:t>2014</w:t>
            </w:r>
          </w:p>
          <w:p w14:paraId="5714D0B8" w14:textId="714DD035" w:rsidR="00036450" w:rsidRDefault="00927E30" w:rsidP="00036450">
            <w:r>
              <w:t>D.D.S Dentistry</w:t>
            </w:r>
          </w:p>
          <w:p w14:paraId="5139832E" w14:textId="31473355" w:rsidR="00927E30" w:rsidRDefault="00927E30" w:rsidP="00036450"/>
          <w:p w14:paraId="13890C1D" w14:textId="374F0537" w:rsidR="00927E30" w:rsidRPr="00C82AAB" w:rsidRDefault="00927E30" w:rsidP="00036450">
            <w:pPr>
              <w:rPr>
                <w:b/>
                <w:bCs/>
              </w:rPr>
            </w:pPr>
            <w:r w:rsidRPr="00C82AAB">
              <w:rPr>
                <w:b/>
                <w:bCs/>
              </w:rPr>
              <w:t>Manhattanville College</w:t>
            </w:r>
          </w:p>
          <w:p w14:paraId="6D87DCAE" w14:textId="5792CBF9" w:rsidR="00927E30" w:rsidRDefault="00927E30" w:rsidP="00036450">
            <w:r>
              <w:t>2006-2010</w:t>
            </w:r>
          </w:p>
          <w:p w14:paraId="35A7FA4E" w14:textId="256D1F62" w:rsidR="00927E30" w:rsidRDefault="00C82AAB" w:rsidP="00036450">
            <w:r>
              <w:t>B.Sc. Biochemistry- Castle Pin Award</w:t>
            </w:r>
          </w:p>
          <w:sdt>
            <w:sdtPr>
              <w:id w:val="1001553383"/>
              <w:placeholder>
                <w:docPart w:val="28D2356AFCF84F4BB5A9166B14647E59"/>
              </w:placeholder>
              <w:temporary/>
              <w:showingPlcHdr/>
              <w15:appearance w15:val="hidden"/>
            </w:sdtPr>
            <w:sdtContent>
              <w:p w14:paraId="5497FC62" w14:textId="7C229306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65BA17C3" w14:textId="1D835FC9" w:rsidR="00036450" w:rsidRDefault="00C82AAB" w:rsidP="00B359E4">
            <w:pPr>
              <w:pStyle w:val="Heading4"/>
              <w:rPr>
                <w:bCs/>
              </w:rPr>
            </w:pPr>
            <w:r>
              <w:t>My Smile Dental</w:t>
            </w:r>
            <w:r w:rsidR="00C468E6">
              <w:t>:</w:t>
            </w:r>
            <w:r>
              <w:t xml:space="preserve"> </w:t>
            </w:r>
            <w:r w:rsidRPr="00036450">
              <w:t>Lead</w:t>
            </w:r>
            <w:r>
              <w:t xml:space="preserve"> Dentist</w:t>
            </w:r>
          </w:p>
          <w:p w14:paraId="2F2E7DB7" w14:textId="1D5D7A11" w:rsidR="00036450" w:rsidRPr="00036450" w:rsidRDefault="00C82AAB" w:rsidP="00B359E4">
            <w:pPr>
              <w:pStyle w:val="Date"/>
            </w:pPr>
            <w:r>
              <w:t>2016</w:t>
            </w:r>
            <w:r w:rsidR="00036450" w:rsidRPr="00036450">
              <w:t>–</w:t>
            </w:r>
            <w:r>
              <w:t>Current</w:t>
            </w:r>
          </w:p>
          <w:p w14:paraId="75E9483E" w14:textId="77777777" w:rsidR="00505F35" w:rsidRPr="00505F35" w:rsidRDefault="00505F35" w:rsidP="00505F35">
            <w:pPr>
              <w:numPr>
                <w:ilvl w:val="0"/>
                <w:numId w:val="20"/>
              </w:numPr>
            </w:pPr>
            <w:r w:rsidRPr="00505F35">
              <w:t>Managed operations in busy dental clinic, including instruction and delegation of dental hygienists, dental assistants, and office manager.</w:t>
            </w:r>
          </w:p>
          <w:p w14:paraId="11857367" w14:textId="4924DD1E" w:rsidR="00505F35" w:rsidRPr="00505F35" w:rsidRDefault="00505F35" w:rsidP="00505F35">
            <w:pPr>
              <w:numPr>
                <w:ilvl w:val="0"/>
                <w:numId w:val="20"/>
              </w:numPr>
            </w:pPr>
            <w:r w:rsidRPr="00505F35">
              <w:t>Recognized for building robust relationships with patients and parents. Raised patient retention by 40%.</w:t>
            </w:r>
          </w:p>
          <w:p w14:paraId="47A8FA14" w14:textId="77777777" w:rsidR="00505F35" w:rsidRPr="00505F35" w:rsidRDefault="00505F35" w:rsidP="00505F35">
            <w:pPr>
              <w:numPr>
                <w:ilvl w:val="0"/>
                <w:numId w:val="20"/>
              </w:numPr>
            </w:pPr>
            <w:r w:rsidRPr="00505F35">
              <w:t>Expert dentistry knowledge, including periodontics, oral and maxillofacial surgery, orthodontics, endodontics, and prosthodontics.</w:t>
            </w:r>
          </w:p>
          <w:p w14:paraId="11F0A519" w14:textId="77777777" w:rsidR="004D3011" w:rsidRDefault="004D3011" w:rsidP="00036450"/>
          <w:p w14:paraId="57FA5B64" w14:textId="79250D7D" w:rsidR="004D3011" w:rsidRPr="004D3011" w:rsidRDefault="00C82AAB" w:rsidP="00B359E4">
            <w:pPr>
              <w:pStyle w:val="Heading4"/>
              <w:rPr>
                <w:bCs/>
              </w:rPr>
            </w:pPr>
            <w:r>
              <w:t>NY AVE Dental</w:t>
            </w:r>
            <w:r w:rsidR="00C468E6">
              <w:t>:</w:t>
            </w:r>
            <w:r w:rsidRPr="004D3011">
              <w:t xml:space="preserve"> Fulltime</w:t>
            </w:r>
            <w:r>
              <w:t xml:space="preserve"> Dentist</w:t>
            </w:r>
          </w:p>
          <w:p w14:paraId="3A90E4B8" w14:textId="16058DA7" w:rsidR="004D3011" w:rsidRPr="004D3011" w:rsidRDefault="00C82AAB" w:rsidP="00B359E4">
            <w:pPr>
              <w:pStyle w:val="Date"/>
            </w:pPr>
            <w:r>
              <w:t>2015</w:t>
            </w:r>
            <w:r w:rsidR="004D3011" w:rsidRPr="004D3011">
              <w:t>–</w:t>
            </w:r>
            <w:r>
              <w:t>2016</w:t>
            </w:r>
          </w:p>
          <w:p w14:paraId="0737BF4C" w14:textId="77777777" w:rsidR="004D3011" w:rsidRDefault="004D3011" w:rsidP="00036450"/>
          <w:p w14:paraId="00B26C3A" w14:textId="45D78C10" w:rsidR="004D3011" w:rsidRPr="004D3011" w:rsidRDefault="00C82AAB" w:rsidP="00B359E4">
            <w:pPr>
              <w:pStyle w:val="Heading4"/>
              <w:rPr>
                <w:bCs/>
              </w:rPr>
            </w:pPr>
            <w:r>
              <w:t>Wyckoff Heights Medical Center</w:t>
            </w:r>
            <w:r w:rsidR="00C468E6">
              <w:t>:</w:t>
            </w:r>
            <w:r w:rsidRPr="004D3011">
              <w:t xml:space="preserve"> PGY</w:t>
            </w:r>
            <w:r>
              <w:t>-1</w:t>
            </w:r>
          </w:p>
          <w:p w14:paraId="57EEA797" w14:textId="2AD89937" w:rsidR="004D3011" w:rsidRPr="004D3011" w:rsidRDefault="00C82AAB" w:rsidP="00B359E4">
            <w:pPr>
              <w:pStyle w:val="Date"/>
            </w:pPr>
            <w:r>
              <w:t>2014</w:t>
            </w:r>
            <w:r w:rsidR="004D3011" w:rsidRPr="004D3011">
              <w:t>–</w:t>
            </w:r>
            <w:r>
              <w:t>2015</w:t>
            </w:r>
          </w:p>
          <w:p w14:paraId="0F06E3FC" w14:textId="527A94C4" w:rsidR="004D3011" w:rsidRDefault="004D3011" w:rsidP="00036450"/>
          <w:p w14:paraId="2544030B" w14:textId="7A6C1FB4" w:rsidR="00C468E6" w:rsidRPr="00C468E6" w:rsidRDefault="00C468E6" w:rsidP="00C468E6">
            <w:pPr>
              <w:rPr>
                <w:b/>
                <w:bCs/>
              </w:rPr>
            </w:pPr>
            <w:r>
              <w:rPr>
                <w:b/>
                <w:bCs/>
              </w:rPr>
              <w:t>NYUCD:</w:t>
            </w:r>
            <w:r w:rsidR="0042212E">
              <w:rPr>
                <w:b/>
                <w:bCs/>
              </w:rPr>
              <w:t xml:space="preserve"> </w:t>
            </w:r>
            <w:r w:rsidRPr="00C468E6">
              <w:rPr>
                <w:b/>
                <w:bCs/>
              </w:rPr>
              <w:t>North East Regional Dental Board Exam</w:t>
            </w:r>
            <w:r>
              <w:rPr>
                <w:b/>
                <w:bCs/>
              </w:rPr>
              <w:t xml:space="preserve"> (NERB)</w:t>
            </w:r>
            <w:r w:rsidRPr="00C468E6">
              <w:rPr>
                <w:b/>
                <w:bCs/>
              </w:rPr>
              <w:t xml:space="preserve"> Tutor</w:t>
            </w:r>
          </w:p>
          <w:p w14:paraId="3D357EEF" w14:textId="365C3D32" w:rsidR="00C468E6" w:rsidRPr="00C468E6" w:rsidRDefault="00C468E6" w:rsidP="00C468E6">
            <w:r w:rsidRPr="0042212E">
              <w:t>2011</w:t>
            </w:r>
          </w:p>
          <w:p w14:paraId="48536AAB" w14:textId="77777777" w:rsidR="00C468E6" w:rsidRPr="00C468E6" w:rsidRDefault="00C468E6" w:rsidP="00C468E6">
            <w:r w:rsidRPr="00C468E6">
              <w:t>Tutored 3</w:t>
            </w:r>
            <w:r w:rsidRPr="00C468E6">
              <w:rPr>
                <w:vertAlign w:val="superscript"/>
              </w:rPr>
              <w:t>rd</w:t>
            </w:r>
            <w:r w:rsidRPr="00C468E6">
              <w:t xml:space="preserve"> year dental Students with their NERB examination</w:t>
            </w:r>
          </w:p>
          <w:p w14:paraId="433005C7" w14:textId="77777777" w:rsidR="00C468E6" w:rsidRPr="00C468E6" w:rsidRDefault="00C468E6" w:rsidP="00C468E6"/>
          <w:p w14:paraId="245A6D19" w14:textId="2C62E7AC" w:rsidR="00C468E6" w:rsidRPr="00C468E6" w:rsidRDefault="00C468E6" w:rsidP="00C468E6">
            <w:pPr>
              <w:rPr>
                <w:b/>
                <w:bCs/>
              </w:rPr>
            </w:pPr>
            <w:r w:rsidRPr="00C468E6">
              <w:rPr>
                <w:b/>
                <w:bCs/>
              </w:rPr>
              <w:t>Manhattanville College</w:t>
            </w:r>
            <w:r w:rsidR="0042212E">
              <w:rPr>
                <w:b/>
                <w:bCs/>
              </w:rPr>
              <w:t>:</w:t>
            </w:r>
            <w:r w:rsidRPr="00C468E6">
              <w:rPr>
                <w:b/>
                <w:bCs/>
              </w:rPr>
              <w:t xml:space="preserve"> Resident Assistant promoted to Resident Director </w:t>
            </w:r>
          </w:p>
          <w:p w14:paraId="325213FC" w14:textId="67288DF5" w:rsidR="00C468E6" w:rsidRDefault="00C468E6" w:rsidP="00C468E6">
            <w:r w:rsidRPr="00C468E6">
              <w:t>September 2007-May 2010</w:t>
            </w:r>
          </w:p>
          <w:p w14:paraId="06C461F9" w14:textId="2904A59C" w:rsidR="00C468E6" w:rsidRPr="00C468E6" w:rsidRDefault="00C468E6" w:rsidP="00C468E6">
            <w:r w:rsidRPr="00C468E6">
              <w:t>Assessed and responded to the needs of residents and counseled peers on personal, academic, and career concerns while adhering to college policies as a resident advisor/director</w:t>
            </w:r>
          </w:p>
          <w:p w14:paraId="36EF31E0" w14:textId="77777777" w:rsidR="00C468E6" w:rsidRPr="00C468E6" w:rsidRDefault="00C468E6" w:rsidP="00C468E6"/>
          <w:p w14:paraId="54EA96A5" w14:textId="179CEE3C" w:rsidR="0042212E" w:rsidRPr="0042212E" w:rsidRDefault="00C468E6" w:rsidP="00C468E6">
            <w:pPr>
              <w:rPr>
                <w:b/>
                <w:bCs/>
              </w:rPr>
            </w:pPr>
            <w:r w:rsidRPr="00C468E6">
              <w:rPr>
                <w:b/>
                <w:bCs/>
              </w:rPr>
              <w:t>Manhattanville College</w:t>
            </w:r>
            <w:r w:rsidR="0042212E" w:rsidRPr="0042212E">
              <w:rPr>
                <w:b/>
                <w:bCs/>
              </w:rPr>
              <w:t>:</w:t>
            </w:r>
            <w:r w:rsidRPr="00C468E6">
              <w:rPr>
                <w:b/>
                <w:bCs/>
              </w:rPr>
              <w:t xml:space="preserve"> </w:t>
            </w:r>
            <w:r w:rsidR="0042212E" w:rsidRPr="00C468E6">
              <w:rPr>
                <w:b/>
                <w:bCs/>
              </w:rPr>
              <w:t>STEP Program Instructor</w:t>
            </w:r>
          </w:p>
          <w:p w14:paraId="22A6D781" w14:textId="46A20F62" w:rsidR="00C468E6" w:rsidRPr="00C468E6" w:rsidRDefault="0042212E" w:rsidP="00C468E6">
            <w:pPr>
              <w:rPr>
                <w:i/>
                <w:iCs/>
              </w:rPr>
            </w:pPr>
            <w:r w:rsidRPr="00F11F9E">
              <w:t>September 2007- May 2010</w:t>
            </w:r>
            <w:r w:rsidR="00C468E6" w:rsidRPr="00C468E6">
              <w:tab/>
            </w:r>
          </w:p>
          <w:p w14:paraId="02E8CF0C" w14:textId="67A91863" w:rsidR="0042212E" w:rsidRPr="006D3362" w:rsidRDefault="00C468E6" w:rsidP="00F11F9E">
            <w:pPr>
              <w:rPr>
                <w:i/>
                <w:iCs/>
              </w:rPr>
            </w:pPr>
            <w:r w:rsidRPr="00C468E6">
              <w:t xml:space="preserve">Tutored 25+ middle/high school and college students in basic chemistry, math and calculus </w:t>
            </w:r>
          </w:p>
          <w:p w14:paraId="1664FD9C" w14:textId="2CAEC328" w:rsidR="00036450" w:rsidRDefault="00B43C3A" w:rsidP="00036450">
            <w:pPr>
              <w:pStyle w:val="Heading2"/>
            </w:pPr>
            <w:r>
              <w:t>volunteer Experience</w:t>
            </w:r>
          </w:p>
          <w:p w14:paraId="5968933A" w14:textId="3B7FA6A4" w:rsidR="00B43C3A" w:rsidRPr="00B43C3A" w:rsidRDefault="00B43C3A" w:rsidP="00B43C3A">
            <w:pPr>
              <w:rPr>
                <w:b/>
                <w:bCs/>
                <w:noProof/>
                <w:color w:val="000000" w:themeColor="text1"/>
              </w:rPr>
            </w:pPr>
            <w:r w:rsidRPr="00B43C3A">
              <w:rPr>
                <w:b/>
                <w:bCs/>
                <w:noProof/>
                <w:color w:val="000000" w:themeColor="text1"/>
              </w:rPr>
              <w:t>EmpowerGirlsNOW</w:t>
            </w:r>
            <w:r w:rsidR="000709B0">
              <w:rPr>
                <w:b/>
                <w:bCs/>
                <w:noProof/>
                <w:color w:val="000000" w:themeColor="text1"/>
              </w:rPr>
              <w:t>: Founder and President</w:t>
            </w:r>
          </w:p>
          <w:p w14:paraId="1BE50A0A" w14:textId="6697E4F3" w:rsidR="00B43C3A" w:rsidRPr="00B43C3A" w:rsidRDefault="00B43C3A" w:rsidP="00B43C3A">
            <w:pPr>
              <w:rPr>
                <w:noProof/>
                <w:color w:val="000000" w:themeColor="text1"/>
              </w:rPr>
            </w:pPr>
            <w:r w:rsidRPr="00B43C3A">
              <w:rPr>
                <w:noProof/>
                <w:color w:val="000000" w:themeColor="text1"/>
              </w:rPr>
              <w:t>2020 – Current</w:t>
            </w:r>
          </w:p>
          <w:p w14:paraId="3CBEDFAD" w14:textId="0A09095F" w:rsidR="00B43C3A" w:rsidRPr="00B43C3A" w:rsidRDefault="00B43C3A" w:rsidP="00B43C3A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A NJ NPO</w:t>
            </w:r>
            <w:r w:rsidR="000709B0">
              <w:rPr>
                <w:noProof/>
                <w:color w:val="000000" w:themeColor="text1"/>
              </w:rPr>
              <w:t xml:space="preserve">: To Empower women and provide freedom through Education </w:t>
            </w:r>
          </w:p>
          <w:p w14:paraId="0197B29D" w14:textId="0752806C" w:rsidR="00B43C3A" w:rsidRPr="00B43C3A" w:rsidRDefault="00B43C3A" w:rsidP="00B43C3A">
            <w:pPr>
              <w:rPr>
                <w:noProof/>
                <w:color w:val="000000" w:themeColor="text1"/>
              </w:rPr>
            </w:pPr>
            <w:r w:rsidRPr="00B43C3A">
              <w:rPr>
                <w:b/>
                <w:bCs/>
                <w:noProof/>
                <w:color w:val="000000" w:themeColor="text1"/>
              </w:rPr>
              <w:t>NYU College of Dentistry</w:t>
            </w:r>
            <w:r w:rsidR="000709B0">
              <w:rPr>
                <w:b/>
                <w:bCs/>
                <w:noProof/>
                <w:color w:val="000000" w:themeColor="text1"/>
              </w:rPr>
              <w:t>: Student Ambassador</w:t>
            </w:r>
          </w:p>
          <w:p w14:paraId="33ABDE71" w14:textId="2603A54A" w:rsidR="00B43C3A" w:rsidRPr="00B43C3A" w:rsidRDefault="00B43C3A" w:rsidP="00B43C3A">
            <w:pPr>
              <w:rPr>
                <w:noProof/>
                <w:color w:val="000000" w:themeColor="text1"/>
              </w:rPr>
            </w:pPr>
            <w:r w:rsidRPr="00B43C3A">
              <w:rPr>
                <w:noProof/>
                <w:color w:val="000000" w:themeColor="text1"/>
              </w:rPr>
              <w:t>Sept 2012-2014</w:t>
            </w:r>
          </w:p>
          <w:p w14:paraId="638171BD" w14:textId="03156D5B" w:rsidR="00B43C3A" w:rsidRPr="00B43C3A" w:rsidRDefault="00B43C3A" w:rsidP="00B43C3A">
            <w:pPr>
              <w:rPr>
                <w:noProof/>
                <w:color w:val="000000" w:themeColor="text1"/>
              </w:rPr>
            </w:pPr>
            <w:r w:rsidRPr="00B43C3A">
              <w:rPr>
                <w:noProof/>
                <w:color w:val="000000" w:themeColor="text1"/>
              </w:rPr>
              <w:t xml:space="preserve">Ambassadors play a crucial role in the recruitment efforts of student applying for New York University's College of Dentistry Admissions. </w:t>
            </w:r>
            <w:r w:rsidR="000709B0">
              <w:rPr>
                <w:noProof/>
                <w:color w:val="000000" w:themeColor="text1"/>
              </w:rPr>
              <w:t>A</w:t>
            </w:r>
            <w:r w:rsidRPr="00B43C3A">
              <w:rPr>
                <w:noProof/>
                <w:color w:val="000000" w:themeColor="text1"/>
              </w:rPr>
              <w:t>mbassadors provide prospective students with authentic</w:t>
            </w:r>
            <w:r w:rsidR="000709B0">
              <w:rPr>
                <w:noProof/>
                <w:color w:val="000000" w:themeColor="text1"/>
              </w:rPr>
              <w:t xml:space="preserve"> </w:t>
            </w:r>
            <w:r w:rsidRPr="00B43C3A">
              <w:rPr>
                <w:noProof/>
                <w:color w:val="000000" w:themeColor="text1"/>
              </w:rPr>
              <w:t>representations of the professional school experience at NYUCD.</w:t>
            </w:r>
          </w:p>
          <w:p w14:paraId="69881B94" w14:textId="2596E3CB" w:rsidR="000709B0" w:rsidRPr="003513DA" w:rsidRDefault="000709B0" w:rsidP="00B43C3A">
            <w:pPr>
              <w:rPr>
                <w:b/>
                <w:bCs/>
                <w:iCs/>
                <w:noProof/>
                <w:color w:val="000000" w:themeColor="text1"/>
              </w:rPr>
            </w:pPr>
            <w:r w:rsidRPr="00B43C3A">
              <w:rPr>
                <w:b/>
                <w:bCs/>
                <w:i/>
                <w:noProof/>
                <w:color w:val="000000" w:themeColor="text1"/>
              </w:rPr>
              <w:lastRenderedPageBreak/>
              <w:t>NYU College of Dentistry</w:t>
            </w:r>
            <w:r w:rsidRPr="003513DA">
              <w:rPr>
                <w:b/>
                <w:bCs/>
                <w:iCs/>
                <w:noProof/>
                <w:color w:val="000000" w:themeColor="text1"/>
              </w:rPr>
              <w:t xml:space="preserve">: </w:t>
            </w:r>
            <w:r w:rsidR="00B43C3A" w:rsidRPr="00B43C3A">
              <w:rPr>
                <w:b/>
                <w:bCs/>
                <w:iCs/>
                <w:noProof/>
                <w:color w:val="000000" w:themeColor="text1"/>
              </w:rPr>
              <w:t xml:space="preserve">Women of Color in Dentistry Vice President of Associate Affairs </w:t>
            </w:r>
          </w:p>
          <w:p w14:paraId="77F53915" w14:textId="71306B0F" w:rsidR="00B43C3A" w:rsidRPr="00B43C3A" w:rsidRDefault="00B43C3A" w:rsidP="00B43C3A">
            <w:pPr>
              <w:rPr>
                <w:i/>
                <w:noProof/>
                <w:color w:val="000000" w:themeColor="text1"/>
              </w:rPr>
            </w:pPr>
            <w:r w:rsidRPr="00B43C3A">
              <w:rPr>
                <w:i/>
                <w:noProof/>
                <w:color w:val="000000" w:themeColor="text1"/>
              </w:rPr>
              <w:t>Sep 2013-2014</w:t>
            </w:r>
          </w:p>
          <w:p w14:paraId="18CD7C31" w14:textId="5D7D23EC" w:rsidR="00B43C3A" w:rsidRPr="00B43C3A" w:rsidRDefault="00B43C3A" w:rsidP="006C7042">
            <w:pPr>
              <w:rPr>
                <w:noProof/>
                <w:color w:val="000000" w:themeColor="text1"/>
              </w:rPr>
            </w:pPr>
            <w:r w:rsidRPr="00B43C3A">
              <w:rPr>
                <w:noProof/>
                <w:color w:val="000000" w:themeColor="text1"/>
              </w:rPr>
              <w:t>Women of Color in Dentistry has the mission of providing support to women of color of every ethnicity who choose to enter dental school in both the 4 year program as well as Advanced Placement.</w:t>
            </w:r>
            <w:r w:rsidRPr="00B43C3A">
              <w:rPr>
                <w:noProof/>
                <w:color w:val="000000" w:themeColor="text1"/>
              </w:rPr>
              <w:tab/>
            </w:r>
          </w:p>
          <w:p w14:paraId="02C34A04" w14:textId="5B7EC20B" w:rsidR="00B43C3A" w:rsidRPr="00B43C3A" w:rsidRDefault="00B43C3A" w:rsidP="006C7042">
            <w:pPr>
              <w:rPr>
                <w:noProof/>
                <w:color w:val="000000" w:themeColor="text1"/>
              </w:rPr>
            </w:pPr>
            <w:r w:rsidRPr="00B43C3A">
              <w:rPr>
                <w:noProof/>
                <w:color w:val="000000" w:themeColor="text1"/>
              </w:rPr>
              <w:tab/>
            </w:r>
          </w:p>
          <w:p w14:paraId="56290A7C" w14:textId="521FBFD4" w:rsidR="006C7042" w:rsidRDefault="006C7042" w:rsidP="006C7042">
            <w:pPr>
              <w:pStyle w:val="Heading2"/>
            </w:pPr>
            <w:r>
              <w:t>Honors/Scholarships and Awards</w:t>
            </w:r>
          </w:p>
          <w:p w14:paraId="18FB25CA" w14:textId="781052EE" w:rsidR="00B43C3A" w:rsidRPr="00B43C3A" w:rsidRDefault="00B43C3A" w:rsidP="00B43C3A">
            <w:pPr>
              <w:rPr>
                <w:noProof/>
                <w:color w:val="000000" w:themeColor="text1"/>
              </w:rPr>
            </w:pPr>
            <w:r w:rsidRPr="00B43C3A">
              <w:rPr>
                <w:noProof/>
                <w:color w:val="000000" w:themeColor="text1"/>
              </w:rPr>
              <w:tab/>
            </w:r>
          </w:p>
          <w:p w14:paraId="00B5BC16" w14:textId="77777777" w:rsidR="00B43C3A" w:rsidRPr="00B43C3A" w:rsidRDefault="00B43C3A" w:rsidP="00B43C3A">
            <w:pPr>
              <w:rPr>
                <w:b/>
                <w:bCs/>
                <w:noProof/>
                <w:color w:val="000000" w:themeColor="text1"/>
              </w:rPr>
            </w:pPr>
            <w:r w:rsidRPr="00B43C3A">
              <w:rPr>
                <w:b/>
                <w:bCs/>
                <w:noProof/>
                <w:color w:val="000000" w:themeColor="text1"/>
              </w:rPr>
              <w:t>Progressive Orthodontics, NJ, 2022</w:t>
            </w:r>
          </w:p>
          <w:p w14:paraId="56FD55F5" w14:textId="2BF4BAEB" w:rsidR="00B43C3A" w:rsidRPr="00B43C3A" w:rsidRDefault="00B43C3A" w:rsidP="003513DA">
            <w:pPr>
              <w:ind w:left="720"/>
              <w:rPr>
                <w:noProof/>
                <w:color w:val="000000" w:themeColor="text1"/>
              </w:rPr>
            </w:pPr>
            <w:r w:rsidRPr="00B43C3A">
              <w:rPr>
                <w:noProof/>
                <w:color w:val="000000" w:themeColor="text1"/>
              </w:rPr>
              <w:t>HIGHEST HONORS</w:t>
            </w:r>
            <w:r w:rsidR="00C96D38">
              <w:rPr>
                <w:noProof/>
                <w:color w:val="000000" w:themeColor="text1"/>
              </w:rPr>
              <w:t>-Award</w:t>
            </w:r>
          </w:p>
          <w:p w14:paraId="4FD77A29" w14:textId="77777777" w:rsidR="00B43C3A" w:rsidRPr="00B43C3A" w:rsidRDefault="00B43C3A" w:rsidP="00B43C3A">
            <w:pPr>
              <w:rPr>
                <w:b/>
                <w:bCs/>
                <w:noProof/>
                <w:color w:val="000000" w:themeColor="text1"/>
              </w:rPr>
            </w:pPr>
            <w:r w:rsidRPr="00B43C3A">
              <w:rPr>
                <w:b/>
                <w:bCs/>
                <w:noProof/>
                <w:color w:val="000000" w:themeColor="text1"/>
              </w:rPr>
              <w:t>NYU College of Dentistry</w:t>
            </w:r>
            <w:r w:rsidRPr="00B43C3A">
              <w:rPr>
                <w:noProof/>
                <w:color w:val="000000" w:themeColor="text1"/>
              </w:rPr>
              <w:t>, New York, NY</w:t>
            </w:r>
          </w:p>
          <w:p w14:paraId="18765A41" w14:textId="77777777" w:rsidR="00B43C3A" w:rsidRPr="00B43C3A" w:rsidRDefault="00B43C3A" w:rsidP="003513DA">
            <w:pPr>
              <w:ind w:left="720"/>
              <w:rPr>
                <w:noProof/>
                <w:color w:val="000000" w:themeColor="text1"/>
              </w:rPr>
            </w:pPr>
            <w:r w:rsidRPr="00B43C3A">
              <w:rPr>
                <w:noProof/>
                <w:color w:val="000000" w:themeColor="text1"/>
              </w:rPr>
              <w:t xml:space="preserve">Dental Dean's Merit Scholarship: Sept, 2010- 2014 </w:t>
            </w:r>
          </w:p>
          <w:p w14:paraId="0F711D8C" w14:textId="77777777" w:rsidR="00B43C3A" w:rsidRPr="00B43C3A" w:rsidRDefault="00B43C3A" w:rsidP="00B43C3A">
            <w:pPr>
              <w:rPr>
                <w:b/>
                <w:bCs/>
                <w:noProof/>
                <w:color w:val="000000" w:themeColor="text1"/>
              </w:rPr>
            </w:pPr>
            <w:r w:rsidRPr="00B43C3A">
              <w:rPr>
                <w:b/>
                <w:bCs/>
                <w:noProof/>
                <w:color w:val="000000" w:themeColor="text1"/>
              </w:rPr>
              <w:t>Manhattanville College</w:t>
            </w:r>
            <w:r w:rsidRPr="00B43C3A">
              <w:rPr>
                <w:noProof/>
                <w:color w:val="000000" w:themeColor="text1"/>
              </w:rPr>
              <w:t xml:space="preserve">, Purchase, NY    </w:t>
            </w:r>
          </w:p>
          <w:p w14:paraId="76D59806" w14:textId="77777777" w:rsidR="003513DA" w:rsidRDefault="00B43C3A" w:rsidP="003513DA">
            <w:pPr>
              <w:ind w:left="720"/>
              <w:rPr>
                <w:noProof/>
                <w:color w:val="000000" w:themeColor="text1"/>
              </w:rPr>
            </w:pPr>
            <w:r w:rsidRPr="00B43C3A">
              <w:rPr>
                <w:b/>
                <w:bCs/>
                <w:noProof/>
                <w:color w:val="000000" w:themeColor="text1"/>
              </w:rPr>
              <w:t>Castle Pin Award</w:t>
            </w:r>
            <w:r w:rsidRPr="00B43C3A">
              <w:rPr>
                <w:noProof/>
                <w:color w:val="000000" w:themeColor="text1"/>
              </w:rPr>
              <w:t>: May, 2010(1 of 10 recipients from the whole graduating class)</w:t>
            </w:r>
          </w:p>
          <w:p w14:paraId="3D5F7906" w14:textId="7B361B3B" w:rsidR="00B43C3A" w:rsidRPr="003513DA" w:rsidRDefault="00B43C3A" w:rsidP="003513DA">
            <w:pPr>
              <w:pStyle w:val="ListParagraph"/>
              <w:rPr>
                <w:noProof/>
                <w:color w:val="000000" w:themeColor="text1"/>
              </w:rPr>
            </w:pPr>
            <w:r w:rsidRPr="003513DA">
              <w:rPr>
                <w:noProof/>
                <w:color w:val="000000" w:themeColor="text1"/>
              </w:rPr>
              <w:t xml:space="preserve">The Castle Pin recognizes graduating seniors who have </w:t>
            </w:r>
            <w:r w:rsidR="006C7042" w:rsidRPr="003513DA">
              <w:rPr>
                <w:noProof/>
                <w:color w:val="000000" w:themeColor="text1"/>
              </w:rPr>
              <w:t xml:space="preserve">          </w:t>
            </w:r>
            <w:r w:rsidRPr="003513DA">
              <w:rPr>
                <w:noProof/>
                <w:color w:val="000000" w:themeColor="text1"/>
              </w:rPr>
              <w:t xml:space="preserve">demonstrated </w:t>
            </w:r>
            <w:r w:rsidRPr="003513DA">
              <w:rPr>
                <w:noProof/>
                <w:color w:val="000000" w:themeColor="text1"/>
              </w:rPr>
              <w:tab/>
              <w:t xml:space="preserve">leadership above and beyond the requirements of any role, job or </w:t>
            </w:r>
            <w:r w:rsidRPr="003513DA">
              <w:rPr>
                <w:noProof/>
                <w:color w:val="000000" w:themeColor="text1"/>
              </w:rPr>
              <w:tab/>
              <w:t>scholarship.</w:t>
            </w:r>
          </w:p>
          <w:p w14:paraId="12B2B40D" w14:textId="77777777" w:rsidR="00B43C3A" w:rsidRPr="00B43C3A" w:rsidRDefault="00B43C3A" w:rsidP="003513DA">
            <w:pPr>
              <w:ind w:left="720"/>
              <w:rPr>
                <w:noProof/>
                <w:color w:val="000000" w:themeColor="text1"/>
              </w:rPr>
            </w:pPr>
            <w:r w:rsidRPr="00B43C3A">
              <w:rPr>
                <w:b/>
                <w:bCs/>
                <w:noProof/>
                <w:color w:val="000000" w:themeColor="text1"/>
              </w:rPr>
              <w:t>KAPLAN Free DAT Prep Course</w:t>
            </w:r>
            <w:r w:rsidRPr="00B43C3A">
              <w:rPr>
                <w:noProof/>
                <w:color w:val="000000" w:themeColor="text1"/>
              </w:rPr>
              <w:t>: April, 2010</w:t>
            </w:r>
          </w:p>
          <w:p w14:paraId="6CB1FFA2" w14:textId="77777777" w:rsidR="00B43C3A" w:rsidRPr="00B43C3A" w:rsidRDefault="00B43C3A" w:rsidP="003513DA">
            <w:pPr>
              <w:ind w:left="720"/>
              <w:rPr>
                <w:noProof/>
                <w:color w:val="000000" w:themeColor="text1"/>
              </w:rPr>
            </w:pPr>
            <w:r w:rsidRPr="00B43C3A">
              <w:rPr>
                <w:b/>
                <w:bCs/>
                <w:noProof/>
                <w:color w:val="000000" w:themeColor="text1"/>
              </w:rPr>
              <w:t>Duchesne Community Service Scholarship</w:t>
            </w:r>
            <w:r w:rsidRPr="00B43C3A">
              <w:rPr>
                <w:noProof/>
                <w:color w:val="000000" w:themeColor="text1"/>
              </w:rPr>
              <w:t>: Sep, 2006- May, 2010</w:t>
            </w:r>
          </w:p>
          <w:p w14:paraId="03A8CA70" w14:textId="77777777" w:rsidR="00B43C3A" w:rsidRPr="00B43C3A" w:rsidRDefault="00B43C3A" w:rsidP="003513DA">
            <w:pPr>
              <w:ind w:left="720"/>
              <w:rPr>
                <w:noProof/>
                <w:color w:val="000000" w:themeColor="text1"/>
              </w:rPr>
            </w:pPr>
            <w:r w:rsidRPr="00B43C3A">
              <w:rPr>
                <w:b/>
                <w:bCs/>
                <w:noProof/>
                <w:color w:val="000000" w:themeColor="text1"/>
              </w:rPr>
              <w:t>International Leadership Scholarship</w:t>
            </w:r>
            <w:r w:rsidRPr="00B43C3A">
              <w:rPr>
                <w:noProof/>
                <w:color w:val="000000" w:themeColor="text1"/>
              </w:rPr>
              <w:t>: Sep, 2006- May, 2010</w:t>
            </w:r>
          </w:p>
          <w:p w14:paraId="7D6AE368" w14:textId="77777777" w:rsidR="00B43C3A" w:rsidRPr="00B43C3A" w:rsidRDefault="00B43C3A" w:rsidP="003513DA">
            <w:pPr>
              <w:ind w:left="720"/>
              <w:rPr>
                <w:noProof/>
                <w:color w:val="000000" w:themeColor="text1"/>
              </w:rPr>
            </w:pPr>
            <w:r w:rsidRPr="00B43C3A">
              <w:rPr>
                <w:b/>
                <w:bCs/>
                <w:noProof/>
                <w:color w:val="000000" w:themeColor="text1"/>
              </w:rPr>
              <w:t>Board of Trustees Scholarship</w:t>
            </w:r>
            <w:r w:rsidRPr="00B43C3A">
              <w:rPr>
                <w:noProof/>
                <w:color w:val="000000" w:themeColor="text1"/>
              </w:rPr>
              <w:t>: Sep, 2006- May, 2010</w:t>
            </w:r>
          </w:p>
          <w:p w14:paraId="08A2F9E1" w14:textId="681518C1" w:rsidR="00B43C3A" w:rsidRPr="003513DA" w:rsidRDefault="00B43C3A" w:rsidP="003513DA">
            <w:pPr>
              <w:pStyle w:val="ListParagraph"/>
              <w:rPr>
                <w:noProof/>
                <w:color w:val="000000" w:themeColor="text1"/>
              </w:rPr>
            </w:pPr>
            <w:r w:rsidRPr="003513DA">
              <w:rPr>
                <w:noProof/>
                <w:color w:val="000000" w:themeColor="text1"/>
              </w:rPr>
              <w:t xml:space="preserve">Rewarding students of high academic achievement regardless </w:t>
            </w:r>
            <w:r w:rsidR="003513DA" w:rsidRPr="003513DA">
              <w:rPr>
                <w:noProof/>
                <w:color w:val="000000" w:themeColor="text1"/>
              </w:rPr>
              <w:t xml:space="preserve">    </w:t>
            </w:r>
            <w:r w:rsidRPr="003513DA">
              <w:rPr>
                <w:noProof/>
                <w:color w:val="000000" w:themeColor="text1"/>
              </w:rPr>
              <w:t>of their financial need.</w:t>
            </w:r>
          </w:p>
          <w:p w14:paraId="6F58F232" w14:textId="77777777" w:rsidR="00B43C3A" w:rsidRPr="00B43C3A" w:rsidRDefault="00B43C3A" w:rsidP="003513DA">
            <w:pPr>
              <w:ind w:left="720"/>
              <w:rPr>
                <w:noProof/>
                <w:color w:val="000000" w:themeColor="text1"/>
              </w:rPr>
            </w:pPr>
            <w:r w:rsidRPr="00B43C3A">
              <w:rPr>
                <w:b/>
                <w:bCs/>
                <w:noProof/>
                <w:color w:val="000000" w:themeColor="text1"/>
              </w:rPr>
              <w:t>Research grant from Tri-Beta Nationals Honors Society</w:t>
            </w:r>
            <w:r w:rsidRPr="00B43C3A">
              <w:rPr>
                <w:noProof/>
                <w:color w:val="000000" w:themeColor="text1"/>
              </w:rPr>
              <w:t>: 2009, 2010 (1of 30 recipients in the whole North east region)</w:t>
            </w:r>
          </w:p>
          <w:p w14:paraId="4250509D" w14:textId="017DA9DA" w:rsidR="00B43C3A" w:rsidRPr="003513DA" w:rsidRDefault="00B43C3A" w:rsidP="003513DA">
            <w:pPr>
              <w:pStyle w:val="ListParagraph"/>
              <w:rPr>
                <w:noProof/>
                <w:color w:val="000000" w:themeColor="text1"/>
              </w:rPr>
            </w:pPr>
            <w:r w:rsidRPr="003513DA">
              <w:rPr>
                <w:noProof/>
                <w:color w:val="000000" w:themeColor="text1"/>
              </w:rPr>
              <w:t xml:space="preserve">Beta Beta Beta (TriBeta) formally defines itself as “an honor and professional society for </w:t>
            </w:r>
            <w:r w:rsidRPr="003513DA">
              <w:rPr>
                <w:noProof/>
                <w:color w:val="000000" w:themeColor="text1"/>
              </w:rPr>
              <w:tab/>
              <w:t xml:space="preserve">students of the biological sciences.” The functions of Beta Beta Beta (TriBeta) as a </w:t>
            </w:r>
            <w:r w:rsidRPr="003513DA">
              <w:rPr>
                <w:noProof/>
                <w:color w:val="000000" w:themeColor="text1"/>
              </w:rPr>
              <w:tab/>
              <w:t xml:space="preserve">national organization range from publication of the national journal, BIOS, to </w:t>
            </w:r>
            <w:r w:rsidRPr="003513DA">
              <w:rPr>
                <w:noProof/>
                <w:color w:val="000000" w:themeColor="text1"/>
              </w:rPr>
              <w:tab/>
              <w:t>recognition of outstanding individual and chapter accomplishments.</w:t>
            </w:r>
          </w:p>
          <w:p w14:paraId="1E3178F8" w14:textId="77777777" w:rsidR="00B43C3A" w:rsidRPr="00B43C3A" w:rsidRDefault="00B43C3A" w:rsidP="003513DA">
            <w:pPr>
              <w:ind w:left="720"/>
              <w:rPr>
                <w:noProof/>
                <w:color w:val="000000" w:themeColor="text1"/>
              </w:rPr>
            </w:pPr>
            <w:r w:rsidRPr="00B43C3A">
              <w:rPr>
                <w:b/>
                <w:bCs/>
                <w:noProof/>
                <w:color w:val="000000" w:themeColor="text1"/>
              </w:rPr>
              <w:t>Honors Portfolio</w:t>
            </w:r>
            <w:r w:rsidRPr="00B43C3A">
              <w:rPr>
                <w:noProof/>
                <w:color w:val="000000" w:themeColor="text1"/>
              </w:rPr>
              <w:t>: Dec, 2009</w:t>
            </w:r>
          </w:p>
          <w:p w14:paraId="3B6212F4" w14:textId="6634C5E8"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  <w:tr w:rsidR="006C7042" w14:paraId="317D32EC" w14:textId="77777777" w:rsidTr="001B2ABD">
        <w:tc>
          <w:tcPr>
            <w:tcW w:w="3600" w:type="dxa"/>
          </w:tcPr>
          <w:p w14:paraId="63E8F7B7" w14:textId="77777777" w:rsidR="006C7042" w:rsidRDefault="006C7042" w:rsidP="00036450">
            <w:pPr>
              <w:pStyle w:val="Heading3"/>
            </w:pPr>
          </w:p>
        </w:tc>
        <w:tc>
          <w:tcPr>
            <w:tcW w:w="720" w:type="dxa"/>
          </w:tcPr>
          <w:p w14:paraId="7B74207D" w14:textId="77777777" w:rsidR="006C7042" w:rsidRDefault="006C7042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310F42AA" w14:textId="52FEC99A" w:rsidR="006C7042" w:rsidRPr="003513DA" w:rsidRDefault="00DE637E" w:rsidP="00036450">
            <w:pPr>
              <w:pStyle w:val="Heading2"/>
            </w:pPr>
            <w:r>
              <w:rPr>
                <w:noProof/>
                <w:color w:val="000000" w:themeColor="text1"/>
              </w:rPr>
              <w:t>REsearch</w:t>
            </w:r>
          </w:p>
        </w:tc>
      </w:tr>
    </w:tbl>
    <w:p w14:paraId="5ADA4E23" w14:textId="55591F73" w:rsidR="00DE637E" w:rsidRPr="00350BA5" w:rsidRDefault="00DE637E" w:rsidP="00DE637E">
      <w:pPr>
        <w:numPr>
          <w:ilvl w:val="0"/>
          <w:numId w:val="14"/>
        </w:numPr>
        <w:rPr>
          <w:rFonts w:eastAsia="Arial" w:cs="Arial"/>
          <w:bCs/>
          <w:iCs/>
          <w:color w:val="000000"/>
          <w:szCs w:val="20"/>
        </w:rPr>
      </w:pPr>
      <w:r w:rsidRPr="00D166BA">
        <w:rPr>
          <w:b/>
          <w:bCs/>
          <w:szCs w:val="20"/>
        </w:rPr>
        <w:t>Mohammed, L</w:t>
      </w:r>
      <w:r w:rsidRPr="002A3C1D">
        <w:rPr>
          <w:b/>
          <w:bCs/>
          <w:szCs w:val="20"/>
          <w:vertAlign w:val="superscript"/>
        </w:rPr>
        <w:t>1</w:t>
      </w:r>
      <w:r w:rsidRPr="002A3C1D">
        <w:rPr>
          <w:szCs w:val="20"/>
        </w:rPr>
        <w:t>.,</w:t>
      </w:r>
      <w:r w:rsidRPr="00D166BA">
        <w:rPr>
          <w:szCs w:val="20"/>
        </w:rPr>
        <w:t> </w:t>
      </w:r>
      <w:proofErr w:type="spellStart"/>
      <w:r w:rsidRPr="00D166BA">
        <w:rPr>
          <w:szCs w:val="20"/>
        </w:rPr>
        <w:t>Currimbhoy</w:t>
      </w:r>
      <w:proofErr w:type="spellEnd"/>
      <w:r w:rsidRPr="00D166BA">
        <w:rPr>
          <w:szCs w:val="20"/>
        </w:rPr>
        <w:t>, M</w:t>
      </w:r>
      <w:r w:rsidRPr="002A3C1D">
        <w:rPr>
          <w:szCs w:val="20"/>
          <w:vertAlign w:val="superscript"/>
        </w:rPr>
        <w:t>2</w:t>
      </w:r>
      <w:r w:rsidRPr="002A3C1D">
        <w:rPr>
          <w:szCs w:val="20"/>
        </w:rPr>
        <w:t>.,</w:t>
      </w:r>
      <w:r w:rsidRPr="00D166BA">
        <w:rPr>
          <w:szCs w:val="20"/>
        </w:rPr>
        <w:t xml:space="preserve"> Sacks, P</w:t>
      </w:r>
      <w:r w:rsidRPr="002A3C1D">
        <w:rPr>
          <w:szCs w:val="20"/>
          <w:vertAlign w:val="superscript"/>
        </w:rPr>
        <w:t>3</w:t>
      </w:r>
      <w:r w:rsidRPr="002A3C1D">
        <w:rPr>
          <w:szCs w:val="20"/>
        </w:rPr>
        <w:t xml:space="preserve">., </w:t>
      </w:r>
      <w:proofErr w:type="spellStart"/>
      <w:r w:rsidRPr="002A3C1D">
        <w:rPr>
          <w:szCs w:val="20"/>
        </w:rPr>
        <w:t>Guttenplan</w:t>
      </w:r>
      <w:proofErr w:type="spellEnd"/>
      <w:r w:rsidRPr="002A3C1D">
        <w:rPr>
          <w:szCs w:val="20"/>
        </w:rPr>
        <w:t>, J</w:t>
      </w:r>
      <w:r w:rsidRPr="002A3C1D">
        <w:rPr>
          <w:szCs w:val="20"/>
          <w:vertAlign w:val="superscript"/>
        </w:rPr>
        <w:t>4</w:t>
      </w:r>
      <w:r w:rsidRPr="002A3C1D">
        <w:rPr>
          <w:szCs w:val="20"/>
        </w:rPr>
        <w:t xml:space="preserve">. </w:t>
      </w:r>
      <w:r w:rsidRPr="002A3C1D">
        <w:rPr>
          <w:rFonts w:eastAsia="Arial" w:cs="Arial"/>
          <w:bCs/>
          <w:iCs/>
          <w:color w:val="000000"/>
          <w:szCs w:val="20"/>
        </w:rPr>
        <w:t xml:space="preserve">Comparison of </w:t>
      </w:r>
      <w:proofErr w:type="spellStart"/>
      <w:r w:rsidRPr="002A3C1D">
        <w:rPr>
          <w:rFonts w:eastAsia="Arial" w:cs="Arial"/>
          <w:bCs/>
          <w:iCs/>
          <w:color w:val="000000"/>
          <w:szCs w:val="20"/>
        </w:rPr>
        <w:t>BaP</w:t>
      </w:r>
      <w:proofErr w:type="spellEnd"/>
      <w:r w:rsidRPr="002A3C1D">
        <w:rPr>
          <w:rFonts w:eastAsia="Arial" w:cs="Arial"/>
          <w:bCs/>
          <w:iCs/>
          <w:color w:val="000000"/>
          <w:szCs w:val="20"/>
        </w:rPr>
        <w:t>-induced Mutagenesis in Monolayer and 3-Dimensional Culture Models. (2012)</w:t>
      </w:r>
      <w:r>
        <w:rPr>
          <w:rFonts w:eastAsia="Arial" w:cs="Arial"/>
          <w:bCs/>
          <w:iCs/>
          <w:color w:val="000000"/>
          <w:szCs w:val="20"/>
        </w:rPr>
        <w:t xml:space="preserve"> </w:t>
      </w:r>
      <w:bookmarkStart w:id="0" w:name="_Hlk113188794"/>
      <w:r>
        <w:rPr>
          <w:rFonts w:eastAsia="Arial" w:cs="Arial"/>
          <w:bCs/>
          <w:iCs/>
          <w:color w:val="000000"/>
          <w:szCs w:val="20"/>
        </w:rPr>
        <w:t>International Association of Dental Research</w:t>
      </w:r>
      <w:bookmarkEnd w:id="0"/>
      <w:r>
        <w:rPr>
          <w:rFonts w:eastAsia="Arial" w:cs="Arial"/>
          <w:bCs/>
          <w:iCs/>
          <w:color w:val="000000"/>
          <w:szCs w:val="20"/>
        </w:rPr>
        <w:t>.</w:t>
      </w:r>
      <w:r w:rsidRPr="00B22CAE">
        <w:t xml:space="preserve"> </w:t>
      </w:r>
      <w:r w:rsidRPr="00C96D38">
        <w:rPr>
          <w:rFonts w:eastAsia="Arial" w:cs="Arial"/>
          <w:bCs/>
          <w:iCs/>
          <w:szCs w:val="20"/>
        </w:rPr>
        <w:t>https://iadr.abstractarchives.com/abstract/2012tampa-158338/comparison-of-bap-induced-mutagenesis-in-monolayer-and-3-dimensional-culture-models</w:t>
      </w:r>
    </w:p>
    <w:p w14:paraId="03F47FA4" w14:textId="77777777" w:rsidR="00DE637E" w:rsidRPr="00350BA5" w:rsidRDefault="00DE637E" w:rsidP="00DE637E">
      <w:pPr>
        <w:numPr>
          <w:ilvl w:val="0"/>
          <w:numId w:val="14"/>
        </w:numPr>
        <w:spacing w:line="276" w:lineRule="auto"/>
        <w:rPr>
          <w:rFonts w:eastAsia="Arial" w:cs="Arial"/>
          <w:bCs/>
          <w:szCs w:val="20"/>
        </w:rPr>
      </w:pPr>
      <w:r w:rsidRPr="0042427E">
        <w:rPr>
          <w:rFonts w:eastAsia="Arial" w:cs="Arial"/>
          <w:szCs w:val="20"/>
        </w:rPr>
        <w:t>Gupta, V</w:t>
      </w:r>
      <w:r w:rsidRPr="00350BA5">
        <w:rPr>
          <w:rFonts w:eastAsia="Arial" w:cs="Arial"/>
          <w:szCs w:val="20"/>
          <w:vertAlign w:val="superscript"/>
        </w:rPr>
        <w:t>1</w:t>
      </w:r>
      <w:r w:rsidRPr="0042427E">
        <w:rPr>
          <w:rFonts w:eastAsia="Arial" w:cs="Arial"/>
          <w:szCs w:val="20"/>
        </w:rPr>
        <w:t>.,</w:t>
      </w:r>
      <w:r>
        <w:rPr>
          <w:rFonts w:eastAsia="Arial" w:cs="Arial"/>
          <w:bCs/>
          <w:szCs w:val="20"/>
        </w:rPr>
        <w:t xml:space="preserve"> </w:t>
      </w:r>
      <w:r w:rsidRPr="00B22CAE">
        <w:rPr>
          <w:rFonts w:eastAsia="Arial" w:cs="Arial"/>
          <w:b/>
          <w:szCs w:val="20"/>
        </w:rPr>
        <w:t xml:space="preserve">Mohammed, </w:t>
      </w:r>
      <w:r w:rsidRPr="0042427E">
        <w:rPr>
          <w:rFonts w:eastAsia="Arial" w:cs="Arial"/>
          <w:b/>
          <w:szCs w:val="20"/>
        </w:rPr>
        <w:t>L</w:t>
      </w:r>
      <w:r w:rsidRPr="00350BA5">
        <w:rPr>
          <w:rFonts w:eastAsia="Arial" w:cs="Arial"/>
          <w:b/>
          <w:szCs w:val="20"/>
          <w:vertAlign w:val="superscript"/>
        </w:rPr>
        <w:t>2</w:t>
      </w:r>
      <w:r>
        <w:rPr>
          <w:rFonts w:eastAsia="Arial" w:cs="Arial"/>
          <w:bCs/>
          <w:szCs w:val="20"/>
        </w:rPr>
        <w:t xml:space="preserve">., </w:t>
      </w:r>
      <w:r w:rsidRPr="00B22CAE">
        <w:rPr>
          <w:rFonts w:eastAsia="Arial" w:cs="Arial"/>
          <w:bCs/>
          <w:szCs w:val="20"/>
        </w:rPr>
        <w:t>Deep, R</w:t>
      </w:r>
      <w:r w:rsidRPr="00350BA5">
        <w:rPr>
          <w:rFonts w:eastAsia="Arial" w:cs="Arial"/>
          <w:bCs/>
          <w:szCs w:val="20"/>
          <w:vertAlign w:val="superscript"/>
        </w:rPr>
        <w:t>3</w:t>
      </w:r>
      <w:r>
        <w:rPr>
          <w:rFonts w:eastAsia="Arial" w:cs="Arial"/>
          <w:bCs/>
          <w:szCs w:val="20"/>
        </w:rPr>
        <w:t>.,</w:t>
      </w:r>
      <w:r w:rsidRPr="00B22CAE">
        <w:rPr>
          <w:rFonts w:eastAsia="Arial" w:cs="Arial"/>
          <w:bCs/>
          <w:szCs w:val="20"/>
        </w:rPr>
        <w:t xml:space="preserve"> </w:t>
      </w:r>
      <w:proofErr w:type="spellStart"/>
      <w:r w:rsidRPr="00B22CAE">
        <w:rPr>
          <w:rFonts w:eastAsia="Arial" w:cs="Arial"/>
          <w:bCs/>
          <w:szCs w:val="20"/>
        </w:rPr>
        <w:t>Penugonda</w:t>
      </w:r>
      <w:proofErr w:type="spellEnd"/>
      <w:r w:rsidRPr="00B22CAE">
        <w:rPr>
          <w:rFonts w:eastAsia="Arial" w:cs="Arial"/>
          <w:bCs/>
          <w:szCs w:val="20"/>
        </w:rPr>
        <w:t>, B</w:t>
      </w:r>
      <w:r w:rsidRPr="00350BA5">
        <w:rPr>
          <w:rFonts w:eastAsia="Arial" w:cs="Arial"/>
          <w:bCs/>
          <w:szCs w:val="20"/>
          <w:vertAlign w:val="superscript"/>
        </w:rPr>
        <w:t>4</w:t>
      </w:r>
      <w:r>
        <w:rPr>
          <w:rFonts w:eastAsia="Arial" w:cs="Arial"/>
          <w:bCs/>
          <w:szCs w:val="20"/>
        </w:rPr>
        <w:t>. E</w:t>
      </w:r>
      <w:r w:rsidRPr="00D12219">
        <w:rPr>
          <w:rFonts w:eastAsia="Arial" w:cs="Arial"/>
          <w:bCs/>
          <w:szCs w:val="20"/>
        </w:rPr>
        <w:t>ffect of Microwave Cycles on Surface Roughness/Microhardness of Acrylic Dentures</w:t>
      </w:r>
      <w:r>
        <w:rPr>
          <w:rFonts w:eastAsia="Arial" w:cs="Arial"/>
          <w:bCs/>
          <w:szCs w:val="20"/>
        </w:rPr>
        <w:t>. (</w:t>
      </w:r>
      <w:r w:rsidRPr="00D12219">
        <w:rPr>
          <w:rFonts w:eastAsia="Arial" w:cs="Arial"/>
          <w:bCs/>
          <w:szCs w:val="20"/>
        </w:rPr>
        <w:t>2014</w:t>
      </w:r>
      <w:r>
        <w:rPr>
          <w:rFonts w:eastAsia="Arial" w:cs="Arial"/>
          <w:bCs/>
          <w:szCs w:val="20"/>
        </w:rPr>
        <w:t xml:space="preserve">) </w:t>
      </w:r>
      <w:r w:rsidRPr="0042427E">
        <w:rPr>
          <w:rFonts w:eastAsia="Arial" w:cs="Arial"/>
          <w:bCs/>
          <w:iCs/>
          <w:szCs w:val="20"/>
        </w:rPr>
        <w:t>International Association of Dental Research</w:t>
      </w:r>
      <w:r>
        <w:rPr>
          <w:rFonts w:eastAsia="Arial" w:cs="Arial"/>
          <w:bCs/>
          <w:iCs/>
          <w:szCs w:val="20"/>
        </w:rPr>
        <w:t>.</w:t>
      </w:r>
      <w:r w:rsidRPr="00350BA5">
        <w:t xml:space="preserve"> </w:t>
      </w:r>
      <w:r w:rsidRPr="00350BA5">
        <w:rPr>
          <w:rFonts w:eastAsia="Arial" w:cs="Arial"/>
          <w:bCs/>
          <w:iCs/>
          <w:szCs w:val="20"/>
        </w:rPr>
        <w:t>https://iadr.abstractarchives.com/abstract/43am-186963/effect-of-microwave-cycles-on-surface-roughnessmicrohardness-of-acrylic-dentures</w:t>
      </w:r>
    </w:p>
    <w:p w14:paraId="55D171C5" w14:textId="77777777" w:rsidR="00DE637E" w:rsidRPr="00FE7050" w:rsidRDefault="00DE637E" w:rsidP="00DE637E">
      <w:pPr>
        <w:numPr>
          <w:ilvl w:val="0"/>
          <w:numId w:val="14"/>
        </w:numPr>
        <w:rPr>
          <w:rFonts w:ascii="Times New Roman" w:hAnsi="Times New Roman"/>
          <w:color w:val="000000"/>
          <w:sz w:val="24"/>
        </w:rPr>
      </w:pPr>
      <w:r>
        <w:rPr>
          <w:color w:val="2A2A2A"/>
        </w:rPr>
        <w:t>Bettica, A.,</w:t>
      </w:r>
      <w:r>
        <w:rPr>
          <w:color w:val="2A2A2A"/>
          <w:vertAlign w:val="superscript"/>
        </w:rPr>
        <w:t>1</w:t>
      </w:r>
      <w:r>
        <w:rPr>
          <w:color w:val="2A2A2A"/>
        </w:rPr>
        <w:t>, Gomez, M.,</w:t>
      </w:r>
      <w:r>
        <w:rPr>
          <w:color w:val="2A2A2A"/>
          <w:vertAlign w:val="superscript"/>
        </w:rPr>
        <w:t>1</w:t>
      </w:r>
      <w:r>
        <w:rPr>
          <w:color w:val="2A2A2A"/>
        </w:rPr>
        <w:t>, Wondimu, E.,</w:t>
      </w:r>
      <w:r>
        <w:rPr>
          <w:color w:val="2A2A2A"/>
          <w:vertAlign w:val="superscript"/>
        </w:rPr>
        <w:t>2</w:t>
      </w:r>
      <w:r>
        <w:rPr>
          <w:color w:val="2A2A2A"/>
        </w:rPr>
        <w:t xml:space="preserve">, </w:t>
      </w:r>
      <w:r w:rsidRPr="00FE7050">
        <w:rPr>
          <w:b/>
          <w:bCs/>
          <w:color w:val="2A2A2A"/>
        </w:rPr>
        <w:t xml:space="preserve">Mohammed, </w:t>
      </w:r>
      <w:proofErr w:type="gramStart"/>
      <w:r w:rsidRPr="00FE7050">
        <w:rPr>
          <w:b/>
          <w:bCs/>
          <w:color w:val="2A2A2A"/>
        </w:rPr>
        <w:t>L</w:t>
      </w:r>
      <w:r>
        <w:rPr>
          <w:color w:val="2A2A2A"/>
        </w:rPr>
        <w:t>.</w:t>
      </w:r>
      <w:r>
        <w:rPr>
          <w:color w:val="2A2A2A"/>
          <w:vertAlign w:val="superscript"/>
        </w:rPr>
        <w:t xml:space="preserve">3 </w:t>
      </w:r>
      <w:r>
        <w:rPr>
          <w:color w:val="2A2A2A"/>
        </w:rPr>
        <w:t>.</w:t>
      </w:r>
      <w:proofErr w:type="gramEnd"/>
      <w:r>
        <w:rPr>
          <w:color w:val="2A2A2A"/>
        </w:rPr>
        <w:t xml:space="preserve"> </w:t>
      </w:r>
      <w:r w:rsidRPr="00F11F9E">
        <w:rPr>
          <w:rFonts w:asciiTheme="majorHAnsi" w:hAnsiTheme="majorHAnsi"/>
          <w:color w:val="000000"/>
          <w:szCs w:val="18"/>
        </w:rPr>
        <w:t>Correlations between growth rate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FE7050">
        <w:rPr>
          <w:color w:val="000000"/>
          <w:szCs w:val="20"/>
        </w:rPr>
        <w:t xml:space="preserve">inhibition and estrogen levels after combined </w:t>
      </w:r>
      <w:proofErr w:type="spellStart"/>
      <w:r w:rsidRPr="00FE7050">
        <w:rPr>
          <w:color w:val="000000"/>
          <w:szCs w:val="20"/>
        </w:rPr>
        <w:t>bioantioxidant</w:t>
      </w:r>
      <w:proofErr w:type="spellEnd"/>
      <w:r w:rsidRPr="00FE7050">
        <w:rPr>
          <w:color w:val="000000"/>
          <w:szCs w:val="20"/>
        </w:rPr>
        <w:t xml:space="preserve"> treatments of carnosol and 6-gingerol with reveromycin A in MCF-7 human mammary and RL95-2 human endometrial</w:t>
      </w:r>
      <w:r>
        <w:rPr>
          <w:color w:val="000000"/>
          <w:szCs w:val="20"/>
        </w:rPr>
        <w:t xml:space="preserve"> </w:t>
      </w:r>
      <w:r w:rsidRPr="00FE7050">
        <w:rPr>
          <w:color w:val="000000"/>
          <w:szCs w:val="20"/>
        </w:rPr>
        <w:t xml:space="preserve">adenocarcinoma cells </w:t>
      </w:r>
      <w:r w:rsidRPr="00FE7050">
        <w:rPr>
          <w:i/>
          <w:color w:val="000000"/>
          <w:szCs w:val="20"/>
        </w:rPr>
        <w:t xml:space="preserve">in </w:t>
      </w:r>
      <w:proofErr w:type="gramStart"/>
      <w:r w:rsidRPr="00FE7050">
        <w:rPr>
          <w:i/>
          <w:color w:val="000000"/>
          <w:szCs w:val="20"/>
        </w:rPr>
        <w:t>vitr</w:t>
      </w:r>
      <w:r>
        <w:rPr>
          <w:i/>
          <w:color w:val="000000"/>
          <w:szCs w:val="20"/>
        </w:rPr>
        <w:t>o.(</w:t>
      </w:r>
      <w:proofErr w:type="gramEnd"/>
      <w:r>
        <w:rPr>
          <w:i/>
          <w:color w:val="000000"/>
          <w:szCs w:val="20"/>
        </w:rPr>
        <w:t>2010)</w:t>
      </w:r>
    </w:p>
    <w:p w14:paraId="450DBBE5" w14:textId="0AB78DDD" w:rsidR="0043117B" w:rsidRDefault="00000000" w:rsidP="000C45FF">
      <w:pPr>
        <w:tabs>
          <w:tab w:val="left" w:pos="990"/>
        </w:tabs>
        <w:rPr>
          <w:noProof/>
          <w:color w:val="000000" w:themeColor="text1"/>
        </w:rPr>
      </w:pPr>
    </w:p>
    <w:p w14:paraId="3ECA049E" w14:textId="1D630113" w:rsidR="00DE637E" w:rsidRDefault="00DE637E" w:rsidP="000C45FF">
      <w:pPr>
        <w:tabs>
          <w:tab w:val="left" w:pos="990"/>
        </w:tabs>
      </w:pPr>
    </w:p>
    <w:p w14:paraId="7A2D0180" w14:textId="245E5B43" w:rsidR="00DE637E" w:rsidRPr="00DE637E" w:rsidRDefault="00DE637E" w:rsidP="00DE637E">
      <w:pPr>
        <w:tabs>
          <w:tab w:val="left" w:pos="6360"/>
        </w:tabs>
      </w:pPr>
      <w:r>
        <w:tab/>
      </w:r>
    </w:p>
    <w:sectPr w:rsidR="00DE637E" w:rsidRPr="00DE637E" w:rsidSect="000C45F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3B35" w14:textId="77777777" w:rsidR="009A131B" w:rsidRDefault="009A131B" w:rsidP="000C45FF">
      <w:r>
        <w:separator/>
      </w:r>
    </w:p>
  </w:endnote>
  <w:endnote w:type="continuationSeparator" w:id="0">
    <w:p w14:paraId="0315FBD2" w14:textId="77777777" w:rsidR="009A131B" w:rsidRDefault="009A131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06B0" w14:textId="77777777" w:rsidR="009A131B" w:rsidRDefault="009A131B" w:rsidP="000C45FF">
      <w:r>
        <w:separator/>
      </w:r>
    </w:p>
  </w:footnote>
  <w:footnote w:type="continuationSeparator" w:id="0">
    <w:p w14:paraId="28A82188" w14:textId="77777777" w:rsidR="009A131B" w:rsidRDefault="009A131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1004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100691" wp14:editId="28D8B85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9AB2"/>
      </v:shape>
    </w:pict>
  </w:numPicBullet>
  <w:abstractNum w:abstractNumId="0" w15:restartNumberingAfterBreak="0">
    <w:nsid w:val="00000002"/>
    <w:multiLevelType w:val="hybridMultilevel"/>
    <w:tmpl w:val="0ED8B6D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 w15:restartNumberingAfterBreak="0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 w15:restartNumberingAfterBreak="0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 w15:restartNumberingAfterBreak="0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 w15:restartNumberingAfterBreak="0">
    <w:nsid w:val="0000000B"/>
    <w:multiLevelType w:val="hybridMultilevel"/>
    <w:tmpl w:val="0000000B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 w15:restartNumberingAfterBreak="0">
    <w:nsid w:val="0000000C"/>
    <w:multiLevelType w:val="hybridMultilevel"/>
    <w:tmpl w:val="0000000C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0" w15:restartNumberingAfterBreak="0">
    <w:nsid w:val="0000000E"/>
    <w:multiLevelType w:val="hybridMultilevel"/>
    <w:tmpl w:val="E19CA2CC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 w15:restartNumberingAfterBreak="0">
    <w:nsid w:val="02134062"/>
    <w:multiLevelType w:val="hybridMultilevel"/>
    <w:tmpl w:val="69B25210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C186C"/>
    <w:multiLevelType w:val="hybridMultilevel"/>
    <w:tmpl w:val="B882DF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2017F"/>
    <w:multiLevelType w:val="hybridMultilevel"/>
    <w:tmpl w:val="D834C2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C6EF7"/>
    <w:multiLevelType w:val="hybridMultilevel"/>
    <w:tmpl w:val="A5B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5605A"/>
    <w:multiLevelType w:val="hybridMultilevel"/>
    <w:tmpl w:val="2D6298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5791E"/>
    <w:multiLevelType w:val="hybridMultilevel"/>
    <w:tmpl w:val="9692CB7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60381193"/>
    <w:multiLevelType w:val="multilevel"/>
    <w:tmpl w:val="BB2E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730CA0"/>
    <w:multiLevelType w:val="hybridMultilevel"/>
    <w:tmpl w:val="8DE8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A0E19"/>
    <w:multiLevelType w:val="hybridMultilevel"/>
    <w:tmpl w:val="AFF8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6641">
    <w:abstractNumId w:val="0"/>
  </w:num>
  <w:num w:numId="2" w16cid:durableId="2060934231">
    <w:abstractNumId w:val="18"/>
  </w:num>
  <w:num w:numId="3" w16cid:durableId="1262686972">
    <w:abstractNumId w:val="1"/>
  </w:num>
  <w:num w:numId="4" w16cid:durableId="291326543">
    <w:abstractNumId w:val="2"/>
  </w:num>
  <w:num w:numId="5" w16cid:durableId="1916428709">
    <w:abstractNumId w:val="3"/>
  </w:num>
  <w:num w:numId="6" w16cid:durableId="1388845187">
    <w:abstractNumId w:val="4"/>
  </w:num>
  <w:num w:numId="7" w16cid:durableId="201216701">
    <w:abstractNumId w:val="5"/>
  </w:num>
  <w:num w:numId="8" w16cid:durableId="1928610498">
    <w:abstractNumId w:val="6"/>
  </w:num>
  <w:num w:numId="9" w16cid:durableId="1075201717">
    <w:abstractNumId w:val="7"/>
  </w:num>
  <w:num w:numId="10" w16cid:durableId="1235237508">
    <w:abstractNumId w:val="8"/>
  </w:num>
  <w:num w:numId="11" w16cid:durableId="520316796">
    <w:abstractNumId w:val="9"/>
  </w:num>
  <w:num w:numId="12" w16cid:durableId="1583293595">
    <w:abstractNumId w:val="10"/>
  </w:num>
  <w:num w:numId="13" w16cid:durableId="273289672">
    <w:abstractNumId w:val="19"/>
  </w:num>
  <w:num w:numId="14" w16cid:durableId="1183973978">
    <w:abstractNumId w:val="16"/>
  </w:num>
  <w:num w:numId="15" w16cid:durableId="1839686418">
    <w:abstractNumId w:val="11"/>
  </w:num>
  <w:num w:numId="16" w16cid:durableId="1564488159">
    <w:abstractNumId w:val="13"/>
  </w:num>
  <w:num w:numId="17" w16cid:durableId="314529002">
    <w:abstractNumId w:val="12"/>
  </w:num>
  <w:num w:numId="18" w16cid:durableId="865220392">
    <w:abstractNumId w:val="14"/>
  </w:num>
  <w:num w:numId="19" w16cid:durableId="1426222972">
    <w:abstractNumId w:val="15"/>
  </w:num>
  <w:num w:numId="20" w16cid:durableId="21370162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30"/>
    <w:rsid w:val="00036450"/>
    <w:rsid w:val="000709B0"/>
    <w:rsid w:val="00094499"/>
    <w:rsid w:val="000C45FF"/>
    <w:rsid w:val="000E3FD1"/>
    <w:rsid w:val="00112054"/>
    <w:rsid w:val="00130421"/>
    <w:rsid w:val="001317D8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513DA"/>
    <w:rsid w:val="0037121F"/>
    <w:rsid w:val="003910D8"/>
    <w:rsid w:val="003A6B7D"/>
    <w:rsid w:val="003B06CA"/>
    <w:rsid w:val="004071FC"/>
    <w:rsid w:val="0042212E"/>
    <w:rsid w:val="00445947"/>
    <w:rsid w:val="004813B3"/>
    <w:rsid w:val="00496591"/>
    <w:rsid w:val="004C63E4"/>
    <w:rsid w:val="004D3011"/>
    <w:rsid w:val="00505F35"/>
    <w:rsid w:val="005262AC"/>
    <w:rsid w:val="005E39D5"/>
    <w:rsid w:val="00600670"/>
    <w:rsid w:val="0062123A"/>
    <w:rsid w:val="00646E75"/>
    <w:rsid w:val="006771D0"/>
    <w:rsid w:val="006C7042"/>
    <w:rsid w:val="006D3362"/>
    <w:rsid w:val="00715FCB"/>
    <w:rsid w:val="00743101"/>
    <w:rsid w:val="00764C9F"/>
    <w:rsid w:val="007775E1"/>
    <w:rsid w:val="007867A0"/>
    <w:rsid w:val="007927F5"/>
    <w:rsid w:val="00802CA0"/>
    <w:rsid w:val="00907F76"/>
    <w:rsid w:val="009260CD"/>
    <w:rsid w:val="00927185"/>
    <w:rsid w:val="00927E30"/>
    <w:rsid w:val="00940A66"/>
    <w:rsid w:val="00952C25"/>
    <w:rsid w:val="009A131B"/>
    <w:rsid w:val="00A2118D"/>
    <w:rsid w:val="00AD0A50"/>
    <w:rsid w:val="00AD3A1B"/>
    <w:rsid w:val="00AD76E2"/>
    <w:rsid w:val="00B20152"/>
    <w:rsid w:val="00B34CCB"/>
    <w:rsid w:val="00B359E4"/>
    <w:rsid w:val="00B43C3A"/>
    <w:rsid w:val="00B57D98"/>
    <w:rsid w:val="00B70850"/>
    <w:rsid w:val="00BB2953"/>
    <w:rsid w:val="00C066B6"/>
    <w:rsid w:val="00C37BA1"/>
    <w:rsid w:val="00C4674C"/>
    <w:rsid w:val="00C468E6"/>
    <w:rsid w:val="00C506CF"/>
    <w:rsid w:val="00C72BED"/>
    <w:rsid w:val="00C82AAB"/>
    <w:rsid w:val="00C9578B"/>
    <w:rsid w:val="00C96D38"/>
    <w:rsid w:val="00CB0055"/>
    <w:rsid w:val="00D2522B"/>
    <w:rsid w:val="00D422DE"/>
    <w:rsid w:val="00D5459D"/>
    <w:rsid w:val="00DA1F4D"/>
    <w:rsid w:val="00DD172A"/>
    <w:rsid w:val="00DE637E"/>
    <w:rsid w:val="00E25A26"/>
    <w:rsid w:val="00E4381A"/>
    <w:rsid w:val="00E55D74"/>
    <w:rsid w:val="00F11F9E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4796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35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eta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3117E7E9646DBBF0EA8DCC93BA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A6E8-D6C5-4E94-8D01-63D591EB78CC}"/>
      </w:docPartPr>
      <w:docPartBody>
        <w:p w:rsidR="004616C1" w:rsidRDefault="00000000">
          <w:pPr>
            <w:pStyle w:val="ABA3117E7E9646DBBF0EA8DCC93BA3CB"/>
          </w:pPr>
          <w:r w:rsidRPr="004D3011">
            <w:t>PHONE:</w:t>
          </w:r>
        </w:p>
      </w:docPartBody>
    </w:docPart>
    <w:docPart>
      <w:docPartPr>
        <w:name w:val="7069C00EA338482C8E5843216579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BC38-DB62-4D5C-A1A3-A40A4ED95D95}"/>
      </w:docPartPr>
      <w:docPartBody>
        <w:p w:rsidR="004616C1" w:rsidRDefault="00000000">
          <w:pPr>
            <w:pStyle w:val="7069C00EA338482C8E58432165791EFE"/>
          </w:pPr>
          <w:r w:rsidRPr="004D3011">
            <w:t>WEBSITE:</w:t>
          </w:r>
        </w:p>
      </w:docPartBody>
    </w:docPart>
    <w:docPart>
      <w:docPartPr>
        <w:name w:val="E294297AAED9497785F6AEAA2D72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6DF92-6ACE-4B52-9BF3-6CC5D03F0E86}"/>
      </w:docPartPr>
      <w:docPartBody>
        <w:p w:rsidR="004616C1" w:rsidRDefault="00000000">
          <w:pPr>
            <w:pStyle w:val="E294297AAED9497785F6AEAA2D7242F8"/>
          </w:pPr>
          <w:r w:rsidRPr="004D3011">
            <w:t>EMAIL:</w:t>
          </w:r>
        </w:p>
      </w:docPartBody>
    </w:docPart>
    <w:docPart>
      <w:docPartPr>
        <w:name w:val="1555137A1D264B2AA0B5E6FEA6AFA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ABE60-6071-4AC6-850F-6FF52DC83434}"/>
      </w:docPartPr>
      <w:docPartBody>
        <w:p w:rsidR="004616C1" w:rsidRDefault="00000000">
          <w:pPr>
            <w:pStyle w:val="1555137A1D264B2AA0B5E6FEA6AFACBF"/>
          </w:pPr>
          <w:r w:rsidRPr="00036450">
            <w:t>EDUCATION</w:t>
          </w:r>
        </w:p>
      </w:docPartBody>
    </w:docPart>
    <w:docPart>
      <w:docPartPr>
        <w:name w:val="28D2356AFCF84F4BB5A9166B1464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B40C-CC9E-44BE-9CA7-0A2EFB8075A0}"/>
      </w:docPartPr>
      <w:docPartBody>
        <w:p w:rsidR="004616C1" w:rsidRDefault="00000000">
          <w:pPr>
            <w:pStyle w:val="28D2356AFCF84F4BB5A9166B14647E59"/>
          </w:pPr>
          <w:r w:rsidRPr="00036450">
            <w:t>WORK EXPERIENCE</w:t>
          </w:r>
        </w:p>
      </w:docPartBody>
    </w:docPart>
    <w:docPart>
      <w:docPartPr>
        <w:name w:val="3100184179024029B902F6C1C683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F5E4-B5D9-45B2-A71D-D2F2BB1859C2}"/>
      </w:docPartPr>
      <w:docPartBody>
        <w:p w:rsidR="004616C1" w:rsidRDefault="00EC62AE" w:rsidP="00EC62AE">
          <w:pPr>
            <w:pStyle w:val="3100184179024029B902F6C1C6830850"/>
          </w:pPr>
          <w:r w:rsidRPr="00CB0055">
            <w:t>Hobbies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AE"/>
    <w:rsid w:val="004616C1"/>
    <w:rsid w:val="00484C41"/>
    <w:rsid w:val="006974AF"/>
    <w:rsid w:val="00E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3117E7E9646DBBF0EA8DCC93BA3CB">
    <w:name w:val="ABA3117E7E9646DBBF0EA8DCC93BA3CB"/>
  </w:style>
  <w:style w:type="paragraph" w:customStyle="1" w:styleId="7069C00EA338482C8E58432165791EFE">
    <w:name w:val="7069C00EA338482C8E58432165791EFE"/>
  </w:style>
  <w:style w:type="paragraph" w:customStyle="1" w:styleId="E294297AAED9497785F6AEAA2D7242F8">
    <w:name w:val="E294297AAED9497785F6AEAA2D7242F8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1555137A1D264B2AA0B5E6FEA6AFACBF">
    <w:name w:val="1555137A1D264B2AA0B5E6FEA6AFACBF"/>
  </w:style>
  <w:style w:type="paragraph" w:customStyle="1" w:styleId="28D2356AFCF84F4BB5A9166B14647E59">
    <w:name w:val="28D2356AFCF84F4BB5A9166B14647E59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100184179024029B902F6C1C6830850">
    <w:name w:val="3100184179024029B902F6C1C6830850"/>
    <w:rsid w:val="00EC6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2022-09-04T18:26:00Z</dcterms:created>
  <dcterms:modified xsi:type="dcterms:W3CDTF">2022-09-05T17:52:00Z</dcterms:modified>
</cp:coreProperties>
</file>